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tabs>
          <w:tab w:val="left" w:pos="0"/>
          <w:tab w:val="left" w:pos="540"/>
          <w:tab w:val="left" w:pos="1440"/>
          <w:tab w:val="left" w:pos="2880"/>
          <w:tab w:val="left" w:pos="7470"/>
          <w:tab w:val="left" w:pos="7920"/>
        </w:tabs>
        <w:spacing w:line="18" w:lineRule="auto"/>
        <w:ind w:left="1530" w:right="-43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Style w:val="Heading2"/>
        <w:pageBreakBefore w:val="0"/>
        <w:widowControl w:val="1"/>
        <w:tabs>
          <w:tab w:val="left" w:pos="1440"/>
          <w:tab w:val="center" w:pos="4680"/>
        </w:tabs>
        <w:ind w:left="1440" w:hanging="144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A6010.4</w:t>
        <w:tab/>
        <w:t xml:space="preserve">S/T/P COMMUNICATION RECOGNITION PROGRAM</w:t>
      </w:r>
    </w:p>
    <w:p w:rsidR="00000000" w:rsidDel="00000000" w:rsidP="00000000" w:rsidRDefault="00000000" w:rsidRPr="00000000" w14:paraId="00000003">
      <w:pPr>
        <w:tabs>
          <w:tab w:val="left" w:pos="1440"/>
          <w:tab w:val="center" w:pos="4680"/>
        </w:tabs>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WESTERN BUSINESS EDUCATION ASSOCIATION</w:t>
      </w:r>
    </w:p>
    <w:p w:rsidR="00000000" w:rsidDel="00000000" w:rsidP="00000000" w:rsidRDefault="00000000" w:rsidRPr="00000000" w14:paraId="00000005">
      <w:pPr>
        <w:widowControl w:val="1"/>
        <w:tabs>
          <w:tab w:val="center" w:pos="4968"/>
        </w:tabs>
        <w:jc w:val="cente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widowControl w:val="1"/>
        <w:tabs>
          <w:tab w:val="center"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for this award may be submitted for an individual.</w:t>
      </w:r>
    </w:p>
    <w:p w:rsidR="00000000" w:rsidDel="00000000" w:rsidP="00000000" w:rsidRDefault="00000000" w:rsidRPr="00000000" w14:paraId="00000007">
      <w:pPr>
        <w:widowControl w:val="1"/>
        <w:tabs>
          <w:tab w:val="center"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(Only one (1) nomination may be made per year for an individual.)</w:t>
      </w:r>
    </w:p>
    <w:p w:rsidR="00000000" w:rsidDel="00000000" w:rsidP="00000000" w:rsidRDefault="00000000" w:rsidRPr="00000000" w14:paraId="00000008">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1"/>
        <w:tabs>
          <w:tab w:val="left" w:pos="3045"/>
          <w:tab w:val="center"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    *</w:t>
      </w:r>
    </w:p>
    <w:p w:rsidR="00000000" w:rsidDel="00000000" w:rsidP="00000000" w:rsidRDefault="00000000" w:rsidRPr="00000000" w14:paraId="0000000A">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widowControl w:val="1"/>
        <w:rPr>
          <w:rFonts w:ascii="Arial" w:cs="Arial" w:eastAsia="Arial" w:hAnsi="Arial"/>
        </w:rPr>
      </w:pPr>
      <w:r w:rsidDel="00000000" w:rsidR="00000000" w:rsidRPr="00000000">
        <w:rPr>
          <w:rFonts w:ascii="Arial" w:cs="Arial" w:eastAsia="Arial" w:hAnsi="Arial"/>
          <w:rtl w:val="0"/>
        </w:rPr>
        <w:t xml:space="preserve">S/T/P Communication is critical in keeping your membership informed and to promote S/T/P activities to potential new members.  These various methods of communication should reflect the quality and professionalism of business education.  </w:t>
      </w:r>
    </w:p>
    <w:p w:rsidR="00000000" w:rsidDel="00000000" w:rsidP="00000000" w:rsidRDefault="00000000" w:rsidRPr="00000000" w14:paraId="0000000C">
      <w:pPr>
        <w:pageBreakBefore w:val="0"/>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widowControl w:val="1"/>
        <w:rPr>
          <w:rFonts w:ascii="Arial" w:cs="Arial" w:eastAsia="Arial" w:hAnsi="Arial"/>
        </w:rPr>
      </w:pPr>
      <w:r w:rsidDel="00000000" w:rsidR="00000000" w:rsidRPr="00000000">
        <w:rPr>
          <w:rFonts w:ascii="Arial" w:cs="Arial" w:eastAsia="Arial" w:hAnsi="Arial"/>
          <w:rtl w:val="0"/>
        </w:rPr>
        <w:t xml:space="preserve">The S/T/P Communication Recognition Program is designed to recognize and reward S/T/Ps for the standard of excellence in communication. Moreover, it encourages S/T/Ps to keep in contact with every member on a regular basis, promote professional and educational opportunities, and serve as a support network among its membership locally, regionally, and nationally. </w:t>
      </w:r>
    </w:p>
    <w:p w:rsidR="00000000" w:rsidDel="00000000" w:rsidP="00000000" w:rsidRDefault="00000000" w:rsidRPr="00000000" w14:paraId="0000000E">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u w:val="single"/>
        </w:rPr>
      </w:pPr>
      <w:bookmarkStart w:colFirst="0" w:colLast="0" w:name="_heading=h.30j0zll" w:id="1"/>
      <w:bookmarkEnd w:id="1"/>
      <w:r w:rsidDel="00000000" w:rsidR="00000000" w:rsidRPr="00000000">
        <w:rPr>
          <w:rFonts w:ascii="Arial" w:cs="Arial" w:eastAsia="Arial" w:hAnsi="Arial"/>
          <w:b w:val="1"/>
          <w:u w:val="single"/>
          <w:rtl w:val="0"/>
        </w:rPr>
        <w:t xml:space="preserve">Criteria for Judging</w:t>
      </w:r>
    </w:p>
    <w:p w:rsidR="00000000" w:rsidDel="00000000" w:rsidP="00000000" w:rsidRDefault="00000000" w:rsidRPr="00000000" w14:paraId="00000010">
      <w:pPr>
        <w:pageBreakBefore w:val="0"/>
        <w:rPr>
          <w:rFonts w:ascii="Arial" w:cs="Arial" w:eastAsia="Arial" w:hAnsi="Arial"/>
          <w:b w:val="1"/>
          <w:u w:val="single"/>
        </w:rPr>
      </w:pPr>
      <w:bookmarkStart w:colFirst="0" w:colLast="0" w:name="_heading=h.fyo9egbud8f6" w:id="2"/>
      <w:bookmarkEnd w:id="2"/>
      <w:r w:rsidDel="00000000" w:rsidR="00000000" w:rsidRPr="00000000">
        <w:rPr>
          <w:rtl w:val="0"/>
        </w:rPr>
      </w:r>
    </w:p>
    <w:p w:rsidR="00000000" w:rsidDel="00000000" w:rsidP="00000000" w:rsidRDefault="00000000" w:rsidRPr="00000000" w14:paraId="00000011">
      <w:pPr>
        <w:pageBreakBefore w:val="0"/>
        <w:widowControl w:val="1"/>
        <w:numPr>
          <w:ilvl w:val="0"/>
          <w:numId w:val="2"/>
        </w:numPr>
        <w:tabs>
          <w:tab w:val="left" w:pos="360"/>
        </w:tabs>
        <w:ind w:left="720" w:hanging="360"/>
        <w:rPr>
          <w:rFonts w:ascii="Arial" w:cs="Arial" w:eastAsia="Arial" w:hAnsi="Arial"/>
        </w:rPr>
      </w:pPr>
      <w:r w:rsidDel="00000000" w:rsidR="00000000" w:rsidRPr="00000000">
        <w:rPr>
          <w:rFonts w:ascii="Arial" w:cs="Arial" w:eastAsia="Arial" w:hAnsi="Arial"/>
          <w:rtl w:val="0"/>
        </w:rPr>
        <w:t xml:space="preserve">Content and Purpose (35 points)</w:t>
      </w:r>
    </w:p>
    <w:p w:rsidR="00000000" w:rsidDel="00000000" w:rsidP="00000000" w:rsidRDefault="00000000" w:rsidRPr="00000000" w14:paraId="00000012">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 information given interesting and suitable for the intended audience?</w:t>
      </w:r>
      <w:r w:rsidDel="00000000" w:rsidR="00000000" w:rsidRPr="00000000">
        <w:rPr>
          <w:rtl w:val="0"/>
        </w:rPr>
      </w:r>
    </w:p>
    <w:p w:rsidR="00000000" w:rsidDel="00000000" w:rsidP="00000000" w:rsidRDefault="00000000" w:rsidRPr="00000000" w14:paraId="00000013">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information deal with matters of professional interest as well as items, which would benefit the membership?</w:t>
      </w:r>
      <w:r w:rsidDel="00000000" w:rsidR="00000000" w:rsidRPr="00000000">
        <w:rPr>
          <w:rtl w:val="0"/>
        </w:rPr>
      </w:r>
    </w:p>
    <w:p w:rsidR="00000000" w:rsidDel="00000000" w:rsidP="00000000" w:rsidRDefault="00000000" w:rsidRPr="00000000" w14:paraId="00000014">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Timeliness:  Is the information pertinent to business educators?</w:t>
      </w:r>
      <w:r w:rsidDel="00000000" w:rsidR="00000000" w:rsidRPr="00000000">
        <w:rPr>
          <w:rtl w:val="0"/>
        </w:rPr>
      </w:r>
    </w:p>
    <w:p w:rsidR="00000000" w:rsidDel="00000000" w:rsidP="00000000" w:rsidRDefault="00000000" w:rsidRPr="00000000" w14:paraId="00000015">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information focus on the activities of the S/T/P and its membership?</w:t>
      </w:r>
      <w:r w:rsidDel="00000000" w:rsidR="00000000" w:rsidRPr="00000000">
        <w:rPr>
          <w:rtl w:val="0"/>
        </w:rPr>
      </w:r>
    </w:p>
    <w:p w:rsidR="00000000" w:rsidDel="00000000" w:rsidP="00000000" w:rsidRDefault="00000000" w:rsidRPr="00000000" w14:paraId="00000016">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there a careful balance of state/province, industry, high-tech trends, and "how to" or innovative programs/ideas and information for the classroom teacher?</w:t>
      </w:r>
      <w:r w:rsidDel="00000000" w:rsidR="00000000" w:rsidRPr="00000000">
        <w:rPr>
          <w:rtl w:val="0"/>
        </w:rPr>
      </w:r>
    </w:p>
    <w:p w:rsidR="00000000" w:rsidDel="00000000" w:rsidP="00000000" w:rsidRDefault="00000000" w:rsidRPr="00000000" w14:paraId="00000017">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publication have a good variety in both information, articles, and contributors?</w:t>
      </w:r>
      <w:r w:rsidDel="00000000" w:rsidR="00000000" w:rsidRPr="00000000">
        <w:rPr>
          <w:rtl w:val="0"/>
        </w:rPr>
      </w:r>
    </w:p>
    <w:p w:rsidR="00000000" w:rsidDel="00000000" w:rsidP="00000000" w:rsidRDefault="00000000" w:rsidRPr="00000000" w14:paraId="00000018">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Are there contributions from beyond the group itself?</w:t>
      </w:r>
      <w:r w:rsidDel="00000000" w:rsidR="00000000" w:rsidRPr="00000000">
        <w:rPr>
          <w:rtl w:val="0"/>
        </w:rPr>
      </w:r>
    </w:p>
    <w:p w:rsidR="00000000" w:rsidDel="00000000" w:rsidP="00000000" w:rsidRDefault="00000000" w:rsidRPr="00000000" w14:paraId="00000019">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publication make reference to membership, the benefits of membership, how membership is doing, etc.?</w:t>
      </w:r>
      <w:r w:rsidDel="00000000" w:rsidR="00000000" w:rsidRPr="00000000">
        <w:rPr>
          <w:rtl w:val="0"/>
        </w:rPr>
      </w:r>
    </w:p>
    <w:p w:rsidR="00000000" w:rsidDel="00000000" w:rsidP="00000000" w:rsidRDefault="00000000" w:rsidRPr="00000000" w14:paraId="0000001A">
      <w:pPr>
        <w:pageBreakBefore w:val="0"/>
        <w:widowControl w:val="1"/>
        <w:numPr>
          <w:ilvl w:val="0"/>
          <w:numId w:val="2"/>
        </w:numPr>
        <w:tabs>
          <w:tab w:val="left" w:pos="360"/>
        </w:tabs>
        <w:ind w:left="720" w:hanging="360"/>
        <w:rPr>
          <w:rFonts w:ascii="Arial" w:cs="Arial" w:eastAsia="Arial" w:hAnsi="Arial"/>
        </w:rPr>
      </w:pPr>
      <w:r w:rsidDel="00000000" w:rsidR="00000000" w:rsidRPr="00000000">
        <w:rPr>
          <w:rFonts w:ascii="Arial" w:cs="Arial" w:eastAsia="Arial" w:hAnsi="Arial"/>
          <w:rtl w:val="0"/>
        </w:rPr>
        <w:t xml:space="preserve">Professionalism/Impact (30 points)</w:t>
      </w:r>
    </w:p>
    <w:p w:rsidR="00000000" w:rsidDel="00000000" w:rsidP="00000000" w:rsidRDefault="00000000" w:rsidRPr="00000000" w14:paraId="0000001B">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What impression does the information give the reader at first glance?  Is it a positive and progressive image on behalf of the S/T/P?</w:t>
      </w:r>
      <w:r w:rsidDel="00000000" w:rsidR="00000000" w:rsidRPr="00000000">
        <w:rPr>
          <w:rtl w:val="0"/>
        </w:rPr>
      </w:r>
    </w:p>
    <w:p w:rsidR="00000000" w:rsidDel="00000000" w:rsidP="00000000" w:rsidRDefault="00000000" w:rsidRPr="00000000" w14:paraId="0000001C">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overall impact leave a professional image with the reader?</w:t>
      </w:r>
      <w:r w:rsidDel="00000000" w:rsidR="00000000" w:rsidRPr="00000000">
        <w:rPr>
          <w:rtl w:val="0"/>
        </w:rPr>
      </w:r>
    </w:p>
    <w:p w:rsidR="00000000" w:rsidDel="00000000" w:rsidP="00000000" w:rsidRDefault="00000000" w:rsidRPr="00000000" w14:paraId="0000001D">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What impression does the information convey to the public, to business leaders, and to legislators?</w:t>
      </w:r>
      <w:r w:rsidDel="00000000" w:rsidR="00000000" w:rsidRPr="00000000">
        <w:rPr>
          <w:rtl w:val="0"/>
        </w:rPr>
      </w:r>
    </w:p>
    <w:p w:rsidR="00000000" w:rsidDel="00000000" w:rsidP="00000000" w:rsidRDefault="00000000" w:rsidRPr="00000000" w14:paraId="0000001E">
      <w:pPr>
        <w:pageBreakBefore w:val="0"/>
        <w:widowControl w:val="1"/>
        <w:numPr>
          <w:ilvl w:val="0"/>
          <w:numId w:val="2"/>
        </w:numPr>
        <w:tabs>
          <w:tab w:val="left" w:pos="360"/>
        </w:tabs>
        <w:ind w:left="720" w:hanging="360"/>
        <w:rPr>
          <w:rFonts w:ascii="Arial" w:cs="Arial" w:eastAsia="Arial" w:hAnsi="Arial"/>
        </w:rPr>
      </w:pPr>
      <w:r w:rsidDel="00000000" w:rsidR="00000000" w:rsidRPr="00000000">
        <w:rPr>
          <w:rFonts w:ascii="Arial" w:cs="Arial" w:eastAsia="Arial" w:hAnsi="Arial"/>
          <w:rtl w:val="0"/>
        </w:rPr>
        <w:t xml:space="preserve">Organization and Format (20 points)</w:t>
      </w:r>
    </w:p>
    <w:p w:rsidR="00000000" w:rsidDel="00000000" w:rsidP="00000000" w:rsidRDefault="00000000" w:rsidRPr="00000000" w14:paraId="0000001F">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 format and layout of materials attractive and conducive to easy reading?</w:t>
      </w:r>
      <w:r w:rsidDel="00000000" w:rsidR="00000000" w:rsidRPr="00000000">
        <w:rPr>
          <w:rtl w:val="0"/>
        </w:rPr>
      </w:r>
    </w:p>
    <w:p w:rsidR="00000000" w:rsidDel="00000000" w:rsidP="00000000" w:rsidRDefault="00000000" w:rsidRPr="00000000" w14:paraId="00000020">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Are illustrations and artwork used effectively, and do they enhance the publication?</w:t>
      </w:r>
      <w:r w:rsidDel="00000000" w:rsidR="00000000" w:rsidRPr="00000000">
        <w:rPr>
          <w:rtl w:val="0"/>
        </w:rPr>
      </w:r>
    </w:p>
    <w:p w:rsidR="00000000" w:rsidDel="00000000" w:rsidP="00000000" w:rsidRDefault="00000000" w:rsidRPr="00000000" w14:paraId="00000021">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publication appear balanced in its content, design, illustrations, and format?</w:t>
      </w:r>
      <w:r w:rsidDel="00000000" w:rsidR="00000000" w:rsidRPr="00000000">
        <w:rPr>
          <w:rtl w:val="0"/>
        </w:rPr>
      </w:r>
    </w:p>
    <w:p w:rsidR="00000000" w:rsidDel="00000000" w:rsidP="00000000" w:rsidRDefault="00000000" w:rsidRPr="00000000" w14:paraId="00000022">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If there are photos, are they clear and attractively arranged?</w:t>
      </w:r>
      <w:r w:rsidDel="00000000" w:rsidR="00000000" w:rsidRPr="00000000">
        <w:rPr>
          <w:rtl w:val="0"/>
        </w:rPr>
      </w:r>
    </w:p>
    <w:p w:rsidR="00000000" w:rsidDel="00000000" w:rsidP="00000000" w:rsidRDefault="00000000" w:rsidRPr="00000000" w14:paraId="00000023">
      <w:pPr>
        <w:pageBreakBefore w:val="0"/>
        <w:widowControl w:val="1"/>
        <w:numPr>
          <w:ilvl w:val="0"/>
          <w:numId w:val="2"/>
        </w:numPr>
        <w:tabs>
          <w:tab w:val="left" w:pos="360"/>
        </w:tabs>
        <w:ind w:left="720" w:hanging="360"/>
        <w:rPr>
          <w:rFonts w:ascii="Arial" w:cs="Arial" w:eastAsia="Arial" w:hAnsi="Arial"/>
        </w:rPr>
      </w:pPr>
      <w:r w:rsidDel="00000000" w:rsidR="00000000" w:rsidRPr="00000000">
        <w:rPr>
          <w:rFonts w:ascii="Arial" w:cs="Arial" w:eastAsia="Arial" w:hAnsi="Arial"/>
          <w:rtl w:val="0"/>
        </w:rPr>
        <w:t xml:space="preserve">Readability (10 points)</w:t>
      </w:r>
    </w:p>
    <w:p w:rsidR="00000000" w:rsidDel="00000000" w:rsidP="00000000" w:rsidRDefault="00000000" w:rsidRPr="00000000" w14:paraId="00000024">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 information well written, concise, and clear?</w:t>
      </w:r>
      <w:r w:rsidDel="00000000" w:rsidR="00000000" w:rsidRPr="00000000">
        <w:rPr>
          <w:rtl w:val="0"/>
        </w:rPr>
      </w:r>
    </w:p>
    <w:p w:rsidR="00000000" w:rsidDel="00000000" w:rsidP="00000000" w:rsidRDefault="00000000" w:rsidRPr="00000000" w14:paraId="00000025">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 information positioned in an easy-to-follow manner?</w:t>
      </w:r>
      <w:r w:rsidDel="00000000" w:rsidR="00000000" w:rsidRPr="00000000">
        <w:rPr>
          <w:rtl w:val="0"/>
        </w:rPr>
      </w:r>
    </w:p>
    <w:p w:rsidR="00000000" w:rsidDel="00000000" w:rsidP="00000000" w:rsidRDefault="00000000" w:rsidRPr="00000000" w14:paraId="00000026">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Are illustrations and advertising copy placed discreetly so as not to detract from the information contained in the newsletter?</w:t>
      </w:r>
      <w:r w:rsidDel="00000000" w:rsidR="00000000" w:rsidRPr="00000000">
        <w:rPr>
          <w:rtl w:val="0"/>
        </w:rPr>
      </w:r>
    </w:p>
    <w:p w:rsidR="00000000" w:rsidDel="00000000" w:rsidP="00000000" w:rsidRDefault="00000000" w:rsidRPr="00000000" w14:paraId="00000027">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publication possess accuracy in grammar, word usage, and sentence structure?</w:t>
      </w:r>
      <w:r w:rsidDel="00000000" w:rsidR="00000000" w:rsidRPr="00000000">
        <w:rPr>
          <w:rtl w:val="0"/>
        </w:rPr>
      </w:r>
    </w:p>
    <w:p w:rsidR="00000000" w:rsidDel="00000000" w:rsidP="00000000" w:rsidRDefault="00000000" w:rsidRPr="00000000" w14:paraId="00000028">
      <w:pPr>
        <w:pageBreakBefore w:val="0"/>
        <w:widowControl w:val="1"/>
        <w:numPr>
          <w:ilvl w:val="0"/>
          <w:numId w:val="2"/>
        </w:numPr>
        <w:tabs>
          <w:tab w:val="left" w:pos="360"/>
        </w:tabs>
        <w:ind w:left="720" w:hanging="360"/>
        <w:rPr>
          <w:rFonts w:ascii="Arial" w:cs="Arial" w:eastAsia="Arial" w:hAnsi="Arial"/>
        </w:rPr>
      </w:pPr>
      <w:r w:rsidDel="00000000" w:rsidR="00000000" w:rsidRPr="00000000">
        <w:rPr>
          <w:rFonts w:ascii="Arial" w:cs="Arial" w:eastAsia="Arial" w:hAnsi="Arial"/>
          <w:rtl w:val="0"/>
        </w:rPr>
        <w:t xml:space="preserve">Membership Contact (5 points)</w:t>
      </w:r>
    </w:p>
    <w:p w:rsidR="00000000" w:rsidDel="00000000" w:rsidP="00000000" w:rsidRDefault="00000000" w:rsidRPr="00000000" w14:paraId="00000029">
      <w:pPr>
        <w:pageBreakBefore w:val="0"/>
        <w:widowControl w:val="1"/>
        <w:numPr>
          <w:ilvl w:val="1"/>
          <w:numId w:val="2"/>
        </w:numPr>
        <w:tabs>
          <w:tab w:val="left"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Of those S/T/Ps submitting information for this award, give 5 points to the S/T/P that published the greatest NUMBER of newsletters and made the most contacts during the award year. </w:t>
      </w:r>
    </w:p>
    <w:p w:rsidR="00000000" w:rsidDel="00000000" w:rsidP="00000000" w:rsidRDefault="00000000" w:rsidRPr="00000000" w14:paraId="0000002A">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cs="Arial" w:eastAsia="Arial" w:hAnsi="Arial"/>
          <w:b w:val="1"/>
          <w:u w:val="single"/>
        </w:rPr>
      </w:pPr>
      <w:r w:rsidDel="00000000" w:rsidR="00000000" w:rsidRPr="00000000">
        <w:rPr>
          <w:rFonts w:ascii="Arial" w:cs="Arial" w:eastAsia="Arial" w:hAnsi="Arial"/>
          <w:b w:val="1"/>
          <w:u w:val="single"/>
          <w:rtl w:val="0"/>
        </w:rPr>
        <w:t xml:space="preserve">Procedure for Submitting Nomination</w:t>
      </w:r>
    </w:p>
    <w:p w:rsidR="00000000" w:rsidDel="00000000" w:rsidP="00000000" w:rsidRDefault="00000000" w:rsidRPr="00000000" w14:paraId="0000002C">
      <w:pPr>
        <w:widowControl w:val="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widowControl w:val="1"/>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cs="Arial" w:eastAsia="Arial" w:hAnsi="Arial"/>
        </w:rPr>
      </w:pPr>
      <w:r w:rsidDel="00000000" w:rsidR="00000000" w:rsidRPr="00000000">
        <w:rPr>
          <w:rFonts w:ascii="Arial" w:cs="Arial" w:eastAsia="Arial" w:hAnsi="Arial"/>
          <w:rtl w:val="0"/>
        </w:rPr>
        <w:t xml:space="preserve">Each State/Territory/Province or any NBEA/WBEA member may submit a nominee by the deadline,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2E">
      <w:pPr>
        <w:widowControl w:val="1"/>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cs="Arial" w:eastAsia="Arial" w:hAnsi="Arial"/>
        </w:rPr>
      </w:pPr>
      <w:r w:rsidDel="00000000" w:rsidR="00000000" w:rsidRPr="00000000">
        <w:rPr>
          <w:rFonts w:ascii="Arial" w:cs="Arial" w:eastAsia="Arial" w:hAnsi="Arial"/>
          <w:rtl w:val="0"/>
        </w:rPr>
        <w:t xml:space="preserve">One (1) copy of any two (2) newsletters, published between July 1 of a calendar year and June 30 of the following year, must be submitted electronically to the Awards Director.</w:t>
      </w:r>
    </w:p>
    <w:p w:rsidR="00000000" w:rsidDel="00000000" w:rsidP="00000000" w:rsidRDefault="00000000" w:rsidRPr="00000000" w14:paraId="0000002F">
      <w:pPr>
        <w:widowControl w:val="1"/>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cs="Arial" w:eastAsia="Arial" w:hAnsi="Arial"/>
        </w:rPr>
      </w:pPr>
      <w:r w:rsidDel="00000000" w:rsidR="00000000" w:rsidRPr="00000000">
        <w:rPr>
          <w:rFonts w:ascii="Arial" w:cs="Arial" w:eastAsia="Arial" w:hAnsi="Arial"/>
          <w:rtl w:val="0"/>
        </w:rPr>
        <w:t xml:space="preserve">Short write up of all communication sent to members between July 1 of a calendar year June 30 of the following year, must be submitted electronically to the Award Director. This would include any links to online mediums such as a website, Facebook, Twitter, etc.</w:t>
      </w:r>
    </w:p>
    <w:p w:rsidR="00000000" w:rsidDel="00000000" w:rsidP="00000000" w:rsidRDefault="00000000" w:rsidRPr="00000000" w14:paraId="00000030">
      <w:pPr>
        <w:widowControl w:val="1"/>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cs="Arial" w:eastAsia="Arial" w:hAnsi="Arial"/>
        </w:rPr>
      </w:pPr>
      <w:r w:rsidDel="00000000" w:rsidR="00000000" w:rsidRPr="00000000">
        <w:rPr>
          <w:rFonts w:ascii="Arial" w:cs="Arial" w:eastAsia="Arial" w:hAnsi="Arial"/>
          <w:rtl w:val="0"/>
        </w:rPr>
        <w:t xml:space="preserve">Submission must include the following information:  </w:t>
      </w:r>
    </w:p>
    <w:p w:rsidR="00000000" w:rsidDel="00000000" w:rsidP="00000000" w:rsidRDefault="00000000" w:rsidRPr="00000000" w14:paraId="00000031">
      <w:pPr>
        <w:widowControl w:val="1"/>
        <w:numPr>
          <w:ilvl w:val="1"/>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cs="Arial" w:eastAsia="Arial" w:hAnsi="Arial"/>
        </w:rPr>
      </w:pPr>
      <w:r w:rsidDel="00000000" w:rsidR="00000000" w:rsidRPr="00000000">
        <w:rPr>
          <w:rFonts w:ascii="Arial" w:cs="Arial" w:eastAsia="Arial" w:hAnsi="Arial"/>
          <w:rtl w:val="0"/>
        </w:rPr>
        <w:t xml:space="preserve">Editor’s name and email contact information and President’s Name.  If more than one Editor, please include all names and e-mail addresses.</w:t>
      </w:r>
    </w:p>
    <w:p w:rsidR="00000000" w:rsidDel="00000000" w:rsidP="00000000" w:rsidRDefault="00000000" w:rsidRPr="00000000" w14:paraId="00000032">
      <w:pPr>
        <w:widowControl w:val="1"/>
        <w:numPr>
          <w:ilvl w:val="1"/>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cs="Arial" w:eastAsia="Arial" w:hAnsi="Arial"/>
        </w:rPr>
      </w:pPr>
      <w:r w:rsidDel="00000000" w:rsidR="00000000" w:rsidRPr="00000000">
        <w:rPr>
          <w:rFonts w:ascii="Arial" w:cs="Arial" w:eastAsia="Arial" w:hAnsi="Arial"/>
          <w:rtl w:val="0"/>
        </w:rPr>
        <w:t xml:space="preserve">Entries must be received by</w:t>
      </w:r>
      <w:r w:rsidDel="00000000" w:rsidR="00000000" w:rsidRPr="00000000">
        <w:rPr>
          <w:rFonts w:ascii="Arial" w:cs="Arial" w:eastAsia="Arial" w:hAnsi="Arial"/>
          <w:b w:val="1"/>
          <w:rtl w:val="0"/>
        </w:rPr>
        <w:t xml:space="preserve"> December 1</w:t>
      </w:r>
      <w:r w:rsidDel="00000000" w:rsidR="00000000" w:rsidRPr="00000000">
        <w:rPr>
          <w:rFonts w:ascii="Arial" w:cs="Arial" w:eastAsia="Arial" w:hAnsi="Arial"/>
          <w:rtl w:val="0"/>
        </w:rPr>
        <w:t xml:space="preserve"> to</w:t>
      </w:r>
      <w:r w:rsidDel="00000000" w:rsidR="00000000" w:rsidRPr="00000000">
        <w:rPr>
          <w:rFonts w:ascii="Arial" w:cs="Arial" w:eastAsia="Arial" w:hAnsi="Arial"/>
          <w:b w:val="1"/>
          <w:rtl w:val="0"/>
        </w:rPr>
        <w:t xml:space="preserve"> </w:t>
      </w:r>
      <w:hyperlink r:id="rId7">
        <w:r w:rsidDel="00000000" w:rsidR="00000000" w:rsidRPr="00000000">
          <w:rPr>
            <w:rFonts w:ascii="Arial" w:cs="Arial" w:eastAsia="Arial" w:hAnsi="Arial"/>
            <w:b w:val="1"/>
            <w:rtl w:val="0"/>
          </w:rPr>
          <w:t xml:space="preserve">jfisher@astoriak12.org</w:t>
        </w:r>
      </w:hyperlink>
      <w:r w:rsidDel="00000000" w:rsidR="00000000" w:rsidRPr="00000000">
        <w:rPr>
          <w:rFonts w:ascii="Arial" w:cs="Arial" w:eastAsia="Arial" w:hAnsi="Arial"/>
          <w:rtl w:val="0"/>
        </w:rPr>
        <w:t xml:space="preserve">.</w:t>
      </w:r>
    </w:p>
    <w:p w:rsidR="00000000" w:rsidDel="00000000" w:rsidP="00000000" w:rsidRDefault="00000000" w:rsidRPr="00000000" w14:paraId="00000033">
      <w:pPr>
        <w:widowControl w:val="1"/>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maximum of three (3) Outstanding S/T/P Communication Awards will be recognized each year at the WBEA Conference.</w:t>
      </w:r>
      <w:r w:rsidDel="00000000" w:rsidR="00000000" w:rsidRPr="00000000">
        <w:rPr>
          <w:rtl w:val="0"/>
        </w:rPr>
      </w:r>
    </w:p>
    <w:p w:rsidR="00000000" w:rsidDel="00000000" w:rsidP="00000000" w:rsidRDefault="00000000" w:rsidRPr="00000000" w14:paraId="00000034">
      <w:pPr>
        <w:widowControl w:val="1"/>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Awards Director will notify the nominator of the nominee who will receive the WBEA award.  The nominator will contact the winners’ supervisors to provide support for the winner.  The nominator will ensure that the winner is present at the WBEA awards ceremonies.</w:t>
      </w:r>
      <w:r w:rsidDel="00000000" w:rsidR="00000000" w:rsidRPr="00000000">
        <w:rPr>
          <w:rtl w:val="0"/>
        </w:rPr>
      </w:r>
    </w:p>
    <w:p w:rsidR="00000000" w:rsidDel="00000000" w:rsidP="00000000" w:rsidRDefault="00000000" w:rsidRPr="00000000" w14:paraId="00000035">
      <w:pPr>
        <w:widowControl w:val="1"/>
        <w:numPr>
          <w:ilvl w:val="0"/>
          <w:numId w:val="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cs="Arial" w:eastAsia="Arial" w:hAnsi="Arial"/>
        </w:rPr>
      </w:pPr>
      <w:r w:rsidDel="00000000" w:rsidR="00000000" w:rsidRPr="00000000">
        <w:rPr>
          <w:rFonts w:ascii="Arial" w:cs="Arial" w:eastAsia="Arial" w:hAnsi="Arial"/>
          <w:rtl w:val="0"/>
        </w:rPr>
        <w:t xml:space="preserve">S/T/P entries receiving less than an average of 75 total points will not be considered for the award.</w:t>
      </w:r>
    </w:p>
    <w:p w:rsidR="00000000" w:rsidDel="00000000" w:rsidP="00000000" w:rsidRDefault="00000000" w:rsidRPr="00000000" w14:paraId="00000036">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37">
      <w:pPr>
        <w:keepNext w:val="1"/>
        <w:widowControl w:val="1"/>
        <w:tabs>
          <w:tab w:val="left" w:pos="720"/>
          <w:tab w:val="left" w:pos="1440"/>
          <w:tab w:val="left" w:pos="2160"/>
          <w:tab w:val="right" w:pos="2880"/>
          <w:tab w:val="left" w:pos="5760"/>
        </w:tabs>
        <w:rPr>
          <w:rFonts w:ascii="Arial" w:cs="Arial" w:eastAsia="Arial" w:hAnsi="Arial"/>
          <w:b w:val="1"/>
        </w:rPr>
      </w:pPr>
      <w:r w:rsidDel="00000000" w:rsidR="00000000" w:rsidRPr="00000000">
        <w:rPr>
          <w:rFonts w:ascii="Arial" w:cs="Arial" w:eastAsia="Arial" w:hAnsi="Arial"/>
          <w:b w:val="1"/>
          <w:u w:val="single"/>
          <w:rtl w:val="0"/>
        </w:rPr>
        <w:t xml:space="preserve">Awards Presentation</w:t>
      </w:r>
      <w:r w:rsidDel="00000000" w:rsidR="00000000" w:rsidRPr="00000000">
        <w:rPr>
          <w:rtl w:val="0"/>
        </w:rPr>
      </w:r>
    </w:p>
    <w:p w:rsidR="00000000" w:rsidDel="00000000" w:rsidP="00000000" w:rsidRDefault="00000000" w:rsidRPr="00000000" w14:paraId="00000038">
      <w:pPr>
        <w:keepNext w:val="1"/>
        <w:widowControl w:val="1"/>
        <w:tabs>
          <w:tab w:val="left" w:pos="720"/>
          <w:tab w:val="left" w:pos="1440"/>
          <w:tab w:val="left" w:pos="2160"/>
          <w:tab w:val="right" w:pos="2880"/>
          <w:tab w:val="left" w:pos="5760"/>
        </w:tabs>
        <w:rPr>
          <w:rFonts w:ascii="Arial" w:cs="Arial" w:eastAsia="Arial" w:hAnsi="Arial"/>
          <w:b w:val="1"/>
        </w:rPr>
      </w:pPr>
      <w:r w:rsidDel="00000000" w:rsidR="00000000" w:rsidRPr="00000000">
        <w:rPr>
          <w:rtl w:val="0"/>
        </w:rPr>
      </w:r>
    </w:p>
    <w:p w:rsidR="00000000" w:rsidDel="00000000" w:rsidP="00000000" w:rsidRDefault="00000000" w:rsidRPr="00000000" w14:paraId="00000039">
      <w:pPr>
        <w:keepNext w:val="1"/>
        <w:widowControl w:val="1"/>
        <w:tabs>
          <w:tab w:val="left" w:pos="0"/>
          <w:tab w:val="left" w:pos="720"/>
          <w:tab w:val="left" w:pos="1440"/>
          <w:tab w:val="right" w:pos="9360"/>
          <w:tab w:val="left" w:pos="2160"/>
          <w:tab w:val="right" w:pos="2880"/>
          <w:tab w:val="left" w:pos="5760"/>
        </w:tabs>
        <w:rPr>
          <w:rFonts w:ascii="Arial" w:cs="Arial" w:eastAsia="Arial" w:hAnsi="Arial"/>
          <w:b w:val="1"/>
          <w:sz w:val="22"/>
          <w:szCs w:val="22"/>
        </w:rPr>
      </w:pPr>
      <w:r w:rsidDel="00000000" w:rsidR="00000000" w:rsidRPr="00000000">
        <w:rPr>
          <w:rFonts w:ascii="Arial" w:cs="Arial" w:eastAsia="Arial" w:hAnsi="Arial"/>
          <w:rtl w:val="0"/>
        </w:rPr>
        <w:t xml:space="preserve">The WBEA Awards Director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will present the WBEA Communication Award at the WBEA Annual Conference.</w:t>
      </w:r>
      <w:r w:rsidDel="00000000" w:rsidR="00000000" w:rsidRPr="00000000">
        <w:rPr>
          <w:rtl w:val="0"/>
        </w:rPr>
      </w:r>
    </w:p>
    <w:p w:rsidR="00000000" w:rsidDel="00000000" w:rsidP="00000000" w:rsidRDefault="00000000" w:rsidRPr="00000000" w14:paraId="0000003A">
      <w:pPr>
        <w:widowControl w:va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widowControl w:va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Due Date</w:t>
      </w:r>
    </w:p>
    <w:p w:rsidR="00000000" w:rsidDel="00000000" w:rsidP="00000000" w:rsidRDefault="00000000" w:rsidRPr="00000000" w14:paraId="0000003C">
      <w:pPr>
        <w:widowControl w:va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1"/>
        </w:rPr>
      </w:pPr>
      <w:r w:rsidDel="00000000" w:rsidR="00000000" w:rsidRPr="00000000">
        <w:rPr>
          <w:rtl w:val="0"/>
        </w:rPr>
      </w:r>
    </w:p>
    <w:p w:rsidR="00000000" w:rsidDel="00000000" w:rsidP="00000000" w:rsidRDefault="00000000" w:rsidRPr="00000000" w14:paraId="0000003D">
      <w:pPr>
        <w:tabs>
          <w:tab w:val="left" w:pos="3228"/>
        </w:tabs>
        <w:rPr>
          <w:rFonts w:ascii="Arial" w:cs="Arial" w:eastAsia="Arial" w:hAnsi="Arial"/>
        </w:rPr>
      </w:pPr>
      <w:r w:rsidDel="00000000" w:rsidR="00000000" w:rsidRPr="00000000">
        <w:rPr>
          <w:rFonts w:ascii="Arial" w:cs="Arial" w:eastAsia="Arial" w:hAnsi="Arial"/>
          <w:rtl w:val="0"/>
        </w:rPr>
        <w:t xml:space="preserve">Send form to the WBEA Awards Director, </w:t>
      </w:r>
      <w:r w:rsidDel="00000000" w:rsidR="00000000" w:rsidRPr="00000000">
        <w:rPr>
          <w:rFonts w:ascii="Arial" w:cs="Arial" w:eastAsia="Arial" w:hAnsi="Arial"/>
          <w:b w:val="1"/>
          <w:rtl w:val="0"/>
        </w:rPr>
        <w:t xml:space="preserve">Joshua Fisher</w:t>
      </w:r>
      <w:r w:rsidDel="00000000" w:rsidR="00000000" w:rsidRPr="00000000">
        <w:rPr>
          <w:rFonts w:ascii="Arial" w:cs="Arial" w:eastAsia="Arial" w:hAnsi="Arial"/>
          <w:rtl w:val="0"/>
        </w:rPr>
        <w:t xml:space="preserve"> at </w:t>
      </w:r>
      <w:r w:rsidDel="00000000" w:rsidR="00000000" w:rsidRPr="00000000">
        <w:rPr>
          <w:rFonts w:ascii="Arial" w:cs="Arial" w:eastAsia="Arial" w:hAnsi="Arial"/>
          <w:b w:val="1"/>
          <w:rtl w:val="0"/>
        </w:rPr>
        <w:t xml:space="preserve">jfisher@astoriak12.org</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3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rPr>
      </w:pPr>
      <w:bookmarkStart w:colFirst="0" w:colLast="0" w:name="_heading=h.1fob9te" w:id="3"/>
      <w:bookmarkEnd w:id="3"/>
      <w:r w:rsidDel="00000000" w:rsidR="00000000" w:rsidRPr="00000000">
        <w:rPr>
          <w:rtl w:val="0"/>
        </w:rPr>
      </w:r>
    </w:p>
    <w:p w:rsidR="00000000" w:rsidDel="00000000" w:rsidP="00000000" w:rsidRDefault="00000000" w:rsidRPr="00000000" w14:paraId="00000040">
      <w:pPr>
        <w:pageBreakBefore w:val="0"/>
        <w:widowControl w:val="1"/>
        <w:rPr>
          <w:rFonts w:ascii="Arial" w:cs="Arial" w:eastAsia="Arial" w:hAnsi="Arial"/>
          <w:b w:val="1"/>
          <w:sz w:val="24"/>
          <w:szCs w:val="24"/>
        </w:rPr>
      </w:pPr>
      <w:bookmarkStart w:colFirst="0" w:colLast="0" w:name="_heading=h.3znysh7" w:id="4"/>
      <w:bookmarkEnd w:id="4"/>
      <w:r w:rsidDel="00000000" w:rsidR="00000000" w:rsidRPr="00000000">
        <w:br w:type="page"/>
      </w:r>
      <w:r w:rsidDel="00000000" w:rsidR="00000000" w:rsidRPr="00000000">
        <w:rPr>
          <w:rtl w:val="0"/>
        </w:rPr>
      </w:r>
    </w:p>
    <w:p w:rsidR="00000000" w:rsidDel="00000000" w:rsidP="00000000" w:rsidRDefault="00000000" w:rsidRPr="00000000" w14:paraId="00000041">
      <w:pPr>
        <w:widowControl w:val="1"/>
        <w:tabs>
          <w:tab w:val="left" w:pos="0"/>
          <w:tab w:val="left" w:pos="540"/>
          <w:tab w:val="left" w:pos="1440"/>
          <w:tab w:val="left" w:pos="2880"/>
          <w:tab w:val="left" w:pos="7470"/>
          <w:tab w:val="left" w:pos="7920"/>
        </w:tabs>
        <w:spacing w:line="18" w:lineRule="auto"/>
        <w:ind w:left="1530" w:right="-43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pStyle w:val="Heading2"/>
        <w:widowControl w:val="1"/>
        <w:tabs>
          <w:tab w:val="left" w:pos="1440"/>
          <w:tab w:val="center" w:pos="4680"/>
        </w:tabs>
        <w:ind w:left="1440"/>
        <w:rPr>
          <w:rFonts w:ascii="Arial" w:cs="Arial" w:eastAsia="Arial" w:hAnsi="Arial"/>
          <w:sz w:val="28"/>
          <w:szCs w:val="28"/>
        </w:rPr>
      </w:pPr>
      <w:bookmarkStart w:colFirst="0" w:colLast="0" w:name="_heading=h.2b6jh591gzbv" w:id="5"/>
      <w:bookmarkEnd w:id="5"/>
      <w:r w:rsidDel="00000000" w:rsidR="00000000" w:rsidRPr="00000000">
        <w:rPr>
          <w:rFonts w:ascii="Arial" w:cs="Arial" w:eastAsia="Arial" w:hAnsi="Arial"/>
          <w:sz w:val="24"/>
          <w:szCs w:val="24"/>
          <w:rtl w:val="0"/>
        </w:rPr>
        <w:t xml:space="preserve">A6010.4</w:t>
        <w:tab/>
        <w:t xml:space="preserve">S/T/P COMMUNICATION RECOGNITION PROGRAM</w:t>
      </w:r>
      <w:r w:rsidDel="00000000" w:rsidR="00000000" w:rsidRPr="00000000">
        <w:rPr>
          <w:rtl w:val="0"/>
        </w:rPr>
      </w:r>
    </w:p>
    <w:p w:rsidR="00000000" w:rsidDel="00000000" w:rsidP="00000000" w:rsidRDefault="00000000" w:rsidRPr="00000000" w14:paraId="00000043">
      <w:pPr>
        <w:pageBreakBefore w:val="0"/>
        <w:ind w:firstLine="72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4">
      <w:pPr>
        <w:pageBreakBefore w:val="0"/>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Western Business Education Association</w:t>
      </w:r>
    </w:p>
    <w:p w:rsidR="00000000" w:rsidDel="00000000" w:rsidP="00000000" w:rsidRDefault="00000000" w:rsidRPr="00000000" w14:paraId="00000045">
      <w:pPr>
        <w:pStyle w:val="Heading2"/>
        <w:pageBreakBefore w:val="0"/>
        <w:ind w:firstLine="72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pageBreakBefore w:val="0"/>
        <w:widowControl w:val="1"/>
        <w:tabs>
          <w:tab w:val="left" w:pos="0"/>
          <w:tab w:val="left" w:pos="540"/>
          <w:tab w:val="left" w:pos="2970"/>
          <w:tab w:val="left" w:pos="3600"/>
        </w:tabs>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pageBreakBefore w:val="0"/>
        <w:widowControl w:val="1"/>
        <w:tabs>
          <w:tab w:val="left" w:pos="0"/>
          <w:tab w:val="left" w:pos="720"/>
          <w:tab w:val="left" w:pos="3600"/>
        </w:tabs>
        <w:ind w:right="-432"/>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Point Assignment Sheet</w:t>
      </w:r>
    </w:p>
    <w:p w:rsidR="00000000" w:rsidDel="00000000" w:rsidP="00000000" w:rsidRDefault="00000000" w:rsidRPr="00000000" w14:paraId="00000048">
      <w:pPr>
        <w:pageBreakBefore w:val="0"/>
        <w:widowControl w:val="1"/>
        <w:tabs>
          <w:tab w:val="left" w:pos="0"/>
          <w:tab w:val="left" w:pos="540"/>
          <w:tab w:val="left" w:pos="720"/>
          <w:tab w:val="left" w:pos="3600"/>
        </w:tabs>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ageBreakBefore w:val="0"/>
        <w:widowControl w:val="1"/>
        <w:tabs>
          <w:tab w:val="left" w:pos="0"/>
          <w:tab w:val="left" w:pos="720"/>
          <w:tab w:val="left" w:pos="1440"/>
          <w:tab w:val="left" w:pos="2160"/>
          <w:tab w:val="left" w:pos="3600"/>
        </w:tabs>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As a judge for this award, please grade the attached publications/information according to each of the following criteria.  The points you give for each category cannot exceed the total points designated.  For example: For "content and purpose" 35 points are the maximum number of points you can give to any one (1) publication in this category.</w:t>
      </w:r>
    </w:p>
    <w:p w:rsidR="00000000" w:rsidDel="00000000" w:rsidP="00000000" w:rsidRDefault="00000000" w:rsidRPr="00000000" w14:paraId="0000004A">
      <w:pPr>
        <w:pageBreakBefore w:val="0"/>
        <w:widowControl w:val="1"/>
        <w:tabs>
          <w:tab w:val="left" w:pos="0"/>
          <w:tab w:val="left" w:pos="720"/>
          <w:tab w:val="left" w:pos="1440"/>
          <w:tab w:val="left" w:pos="2160"/>
          <w:tab w:val="left" w:pos="3600"/>
        </w:tabs>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ageBreakBefore w:val="0"/>
        <w:widowControl w:val="1"/>
        <w:tabs>
          <w:tab w:val="left" w:pos="0"/>
          <w:tab w:val="left" w:pos="720"/>
          <w:tab w:val="left" w:pos="1440"/>
          <w:tab w:val="left" w:pos="2160"/>
          <w:tab w:val="left" w:pos="3600"/>
        </w:tabs>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It is conceivable that your total points given for each newsletter may not equal 100 points.  On the other hand, no newsletter can receive over 100 points.  Newsletter entries receiving less than an average of 75 total points will not be considered for the award.  Three (3) Communication winners will be selected by the Director based on the total number of points awarded by judges.</w:t>
      </w:r>
    </w:p>
    <w:p w:rsidR="00000000" w:rsidDel="00000000" w:rsidP="00000000" w:rsidRDefault="00000000" w:rsidRPr="00000000" w14:paraId="0000004C">
      <w:pPr>
        <w:pageBreakBefore w:val="0"/>
        <w:widowControl w:val="1"/>
        <w:tabs>
          <w:tab w:val="left" w:pos="0"/>
          <w:tab w:val="left" w:pos="720"/>
          <w:tab w:val="left" w:pos="1440"/>
          <w:tab w:val="left" w:pos="2160"/>
          <w:tab w:val="left" w:pos="3600"/>
        </w:tabs>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pageBreakBefore w:val="0"/>
        <w:widowControl w:val="1"/>
        <w:tabs>
          <w:tab w:val="left" w:pos="0"/>
          <w:tab w:val="left" w:pos="720"/>
          <w:tab w:val="left" w:pos="1440"/>
          <w:tab w:val="left" w:pos="2160"/>
          <w:tab w:val="left" w:pos="3600"/>
        </w:tabs>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In case of a tie vote, the Director will send a ballot to each judge for revote; if this does not determine the winner, the Director will break the tie.</w:t>
      </w:r>
    </w:p>
    <w:p w:rsidR="00000000" w:rsidDel="00000000" w:rsidP="00000000" w:rsidRDefault="00000000" w:rsidRPr="00000000" w14:paraId="0000004E">
      <w:pPr>
        <w:pageBreakBefore w:val="0"/>
        <w:widowControl w:val="1"/>
        <w:tabs>
          <w:tab w:val="left" w:pos="0"/>
          <w:tab w:val="left" w:pos="720"/>
          <w:tab w:val="left" w:pos="1440"/>
          <w:tab w:val="left" w:pos="2160"/>
          <w:tab w:val="left" w:pos="3600"/>
        </w:tabs>
        <w:ind w:left="720" w:right="-432" w:firstLine="0"/>
        <w:rPr>
          <w:rFonts w:ascii="Arial" w:cs="Arial" w:eastAsia="Arial" w:hAnsi="Arial"/>
          <w:sz w:val="24"/>
          <w:szCs w:val="24"/>
        </w:rPr>
      </w:pPr>
      <w:r w:rsidDel="00000000" w:rsidR="00000000" w:rsidRPr="00000000">
        <w:rPr>
          <w:rtl w:val="0"/>
        </w:rPr>
      </w:r>
    </w:p>
    <w:tbl>
      <w:tblPr>
        <w:tblStyle w:val="Table1"/>
        <w:tblW w:w="9666.0" w:type="dxa"/>
        <w:jc w:val="left"/>
        <w:tblInd w:w="0.0" w:type="dxa"/>
        <w:tblLayout w:type="fixed"/>
        <w:tblLook w:val="0000"/>
      </w:tblPr>
      <w:tblGrid>
        <w:gridCol w:w="2538"/>
        <w:gridCol w:w="1530"/>
        <w:gridCol w:w="2250"/>
        <w:gridCol w:w="931"/>
        <w:gridCol w:w="2417"/>
        <w:tblGridChange w:id="0">
          <w:tblGrid>
            <w:gridCol w:w="2538"/>
            <w:gridCol w:w="1530"/>
            <w:gridCol w:w="2250"/>
            <w:gridCol w:w="931"/>
            <w:gridCol w:w="2417"/>
          </w:tblGrid>
        </w:tblGridChange>
      </w:tblGrid>
      <w:tr>
        <w:trPr>
          <w:cantSplit w:val="0"/>
          <w:tblHeader w:val="0"/>
        </w:trPr>
        <w:tc>
          <w:tcPr>
            <w:gridSpan w:val="2"/>
          </w:tcPr>
          <w:p w:rsidR="00000000" w:rsidDel="00000000" w:rsidP="00000000" w:rsidRDefault="00000000" w:rsidRPr="00000000" w14:paraId="0000004F">
            <w:pPr>
              <w:pageBreakBefore w:val="0"/>
              <w:widowControl w:val="1"/>
              <w:tabs>
                <w:tab w:val="left" w:pos="0"/>
                <w:tab w:val="left" w:pos="720"/>
                <w:tab w:val="left" w:pos="3600"/>
              </w:tabs>
              <w:spacing w:after="120" w:before="120" w:lineRule="auto"/>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Name of S/T/P submitting publication/information:</w:t>
            </w:r>
          </w:p>
        </w:tc>
        <w:tc>
          <w:tcPr>
            <w:gridSpan w:val="3"/>
            <w:tcBorders>
              <w:bottom w:color="000000" w:space="0" w:sz="4" w:val="single"/>
            </w:tcBorders>
          </w:tcPr>
          <w:p w:rsidR="00000000" w:rsidDel="00000000" w:rsidP="00000000" w:rsidRDefault="00000000" w:rsidRPr="00000000" w14:paraId="00000051">
            <w:pPr>
              <w:pageBreakBefore w:val="0"/>
              <w:widowControl w:val="1"/>
              <w:tabs>
                <w:tab w:val="left" w:pos="0"/>
                <w:tab w:val="left" w:pos="720"/>
                <w:tab w:val="left" w:pos="3600"/>
              </w:tabs>
              <w:ind w:right="-432"/>
              <w:rPr>
                <w:rFonts w:ascii="Arial" w:cs="Arial" w:eastAsia="Arial" w:hAnsi="Arial"/>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4">
            <w:pPr>
              <w:pageBreakBefore w:val="0"/>
              <w:widowControl w:val="1"/>
              <w:tabs>
                <w:tab w:val="left" w:pos="0"/>
                <w:tab w:val="left" w:pos="720"/>
                <w:tab w:val="left" w:pos="3600"/>
              </w:tabs>
              <w:ind w:right="-432"/>
              <w:rPr>
                <w:rFonts w:ascii="Arial" w:cs="Arial" w:eastAsia="Arial" w:hAnsi="Arial"/>
                <w:sz w:val="24"/>
                <w:szCs w:val="24"/>
              </w:rPr>
            </w:pPr>
            <w:r w:rsidDel="00000000" w:rsidR="00000000" w:rsidRPr="00000000">
              <w:rPr>
                <w:rtl w:val="0"/>
              </w:rPr>
            </w:r>
          </w:p>
          <w:tbl>
            <w:tblPr>
              <w:tblStyle w:val="Table2"/>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2655"/>
              <w:gridCol w:w="2535"/>
              <w:tblGridChange w:id="0">
                <w:tblGrid>
                  <w:gridCol w:w="3930"/>
                  <w:gridCol w:w="2655"/>
                  <w:gridCol w:w="2535"/>
                </w:tblGrid>
              </w:tblGridChange>
            </w:tblGrid>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pageBreakBefore w:val="0"/>
                    <w:widowControl w:val="1"/>
                    <w:ind w:right="-432"/>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JUDGING CRITERIA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pStyle w:val="Heading6"/>
                    <w:pageBreakBefore w:val="0"/>
                    <w:widowControl w:val="1"/>
                    <w:jc w:val="center"/>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POSSIBLE POINTS</w:t>
                  </w:r>
                </w:p>
                <w:p w:rsidR="00000000" w:rsidDel="00000000" w:rsidP="00000000" w:rsidRDefault="00000000" w:rsidRPr="00000000" w14:paraId="00000057">
                  <w:pPr>
                    <w:pageBreakBefore w:val="0"/>
                    <w:jc w:val="center"/>
                    <w:rPr>
                      <w:rFonts w:ascii="Arial" w:cs="Arial" w:eastAsia="Arial" w:hAnsi="Arial"/>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pStyle w:val="Heading6"/>
                    <w:pageBreakBefore w:val="0"/>
                    <w:widowControl w:val="1"/>
                    <w:jc w:val="center"/>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EVALUATION</w:t>
                  </w:r>
                </w:p>
                <w:p w:rsidR="00000000" w:rsidDel="00000000" w:rsidP="00000000" w:rsidRDefault="00000000" w:rsidRPr="00000000" w14:paraId="00000059">
                  <w:pPr>
                    <w:pageBreakBefore w:val="0"/>
                    <w:jc w:val="center"/>
                    <w:rPr>
                      <w:rFonts w:ascii="Arial" w:cs="Arial" w:eastAsia="Arial" w:hAnsi="Arial"/>
                      <w:b w:val="1"/>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pageBreakBefore w:val="0"/>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Content and purpose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pageBreakBefore w:val="0"/>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pageBreakBefore w:val="0"/>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pageBreakBefore w:val="0"/>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Professionalism/impact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pageBreakBefore w:val="0"/>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pageBreakBefore w:val="0"/>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pageBreakBefore w:val="0"/>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Organization and Format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pageBreakBefore w:val="0"/>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pageBreakBefore w:val="0"/>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pageBreakBefore w:val="0"/>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Readability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pageBreakBefore w:val="0"/>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pageBreakBefore w:val="0"/>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pageBreakBefore w:val="0"/>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Membership Contact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pageBreakBefore w:val="0"/>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pageBreakBefore w:val="0"/>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pageBreakBefore w:val="0"/>
                    <w:widowControl w:val="1"/>
                    <w:ind w:right="-432"/>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Points for this Publication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pageBreakBefore w:val="0"/>
                    <w:widowControl w:val="1"/>
                    <w:ind w:left="-90" w:right="-43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pageBreakBefore w:val="0"/>
                    <w:widowControl w:val="1"/>
                    <w:ind w:right="-432"/>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6C">
            <w:pPr>
              <w:pageBreakBefore w:val="0"/>
              <w:widowControl w:val="1"/>
              <w:tabs>
                <w:tab w:val="left" w:pos="0"/>
                <w:tab w:val="left" w:pos="720"/>
                <w:tab w:val="left" w:pos="3600"/>
              </w:tabs>
              <w:ind w:right="-432"/>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1">
            <w:pPr>
              <w:pageBreakBefore w:val="0"/>
              <w:widowControl w:val="1"/>
              <w:tabs>
                <w:tab w:val="left" w:pos="0"/>
                <w:tab w:val="left" w:pos="720"/>
                <w:tab w:val="left" w:pos="3600"/>
              </w:tabs>
              <w:spacing w:before="120" w:lineRule="auto"/>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pageBreakBefore w:val="0"/>
              <w:widowControl w:val="1"/>
              <w:tabs>
                <w:tab w:val="left" w:pos="0"/>
                <w:tab w:val="left" w:pos="720"/>
                <w:tab w:val="left" w:pos="3600"/>
              </w:tabs>
              <w:spacing w:before="120" w:lineRule="auto"/>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YOUR SIGNATURE</w:t>
            </w:r>
          </w:p>
        </w:tc>
        <w:tc>
          <w:tcPr>
            <w:gridSpan w:val="2"/>
            <w:tcBorders>
              <w:bottom w:color="000000" w:space="0" w:sz="4" w:val="single"/>
            </w:tcBorders>
          </w:tcPr>
          <w:p w:rsidR="00000000" w:rsidDel="00000000" w:rsidP="00000000" w:rsidRDefault="00000000" w:rsidRPr="00000000" w14:paraId="00000073">
            <w:pPr>
              <w:pageBreakBefore w:val="0"/>
              <w:widowControl w:val="1"/>
              <w:tabs>
                <w:tab w:val="left" w:pos="0"/>
                <w:tab w:val="left" w:pos="720"/>
                <w:tab w:val="left" w:pos="3600"/>
              </w:tabs>
              <w:ind w:right="-432"/>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75">
            <w:pPr>
              <w:pageBreakBefore w:val="0"/>
              <w:widowControl w:val="1"/>
              <w:tabs>
                <w:tab w:val="left" w:pos="0"/>
                <w:tab w:val="left" w:pos="720"/>
                <w:tab w:val="left" w:pos="3600"/>
              </w:tabs>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tc>
        <w:tc>
          <w:tcPr>
            <w:tcBorders>
              <w:bottom w:color="000000" w:space="0" w:sz="4" w:val="single"/>
            </w:tcBorders>
          </w:tcPr>
          <w:p w:rsidR="00000000" w:rsidDel="00000000" w:rsidP="00000000" w:rsidRDefault="00000000" w:rsidRPr="00000000" w14:paraId="00000076">
            <w:pPr>
              <w:pageBreakBefore w:val="0"/>
              <w:widowControl w:val="1"/>
              <w:tabs>
                <w:tab w:val="left" w:pos="0"/>
                <w:tab w:val="left" w:pos="720"/>
                <w:tab w:val="left" w:pos="3600"/>
              </w:tabs>
              <w:ind w:right="-43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7">
      <w:pPr>
        <w:pageBreakBefore w:val="0"/>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ind w:left="7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200" w:lineRule="auto"/>
    </w:pPr>
    <w:rPr>
      <w:rFonts w:ascii="Calibri" w:cs="Calibri" w:eastAsia="Calibri" w:hAnsi="Calibri"/>
      <w:i w:val="1"/>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29B3"/>
    <w:pPr>
      <w:widowControl w:val="0"/>
    </w:pPr>
    <w:rPr>
      <w:rFonts w:ascii="Times New Roman" w:cs="Times New Roman" w:eastAsia="Times New Roman" w:hAnsi="Times New Roman"/>
      <w:sz w:val="20"/>
      <w:szCs w:val="20"/>
    </w:rPr>
  </w:style>
  <w:style w:type="paragraph" w:styleId="Heading2">
    <w:name w:val="heading 2"/>
    <w:basedOn w:val="Normal"/>
    <w:next w:val="Normal"/>
    <w:link w:val="Heading2Char"/>
    <w:uiPriority w:val="99"/>
    <w:qFormat w:val="1"/>
    <w:rsid w:val="006F29B3"/>
    <w:pPr>
      <w:keepNext w:val="1"/>
      <w:ind w:left="720"/>
      <w:outlineLvl w:val="1"/>
    </w:pPr>
    <w:rPr>
      <w:b w:val="1"/>
      <w:sz w:val="22"/>
    </w:rPr>
  </w:style>
  <w:style w:type="paragraph" w:styleId="Heading6">
    <w:name w:val="heading 6"/>
    <w:basedOn w:val="Normal"/>
    <w:next w:val="Normal"/>
    <w:link w:val="Heading6Char"/>
    <w:uiPriority w:val="9"/>
    <w:semiHidden w:val="1"/>
    <w:unhideWhenUsed w:val="1"/>
    <w:qFormat w:val="1"/>
    <w:rsid w:val="006F29B3"/>
    <w:pPr>
      <w:keepNext w:val="1"/>
      <w:keepLines w:val="1"/>
      <w:spacing w:before="200"/>
      <w:outlineLvl w:val="5"/>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9"/>
    <w:rsid w:val="006F29B3"/>
    <w:rPr>
      <w:rFonts w:ascii="Times New Roman" w:cs="Times New Roman" w:eastAsia="Times New Roman" w:hAnsi="Times New Roman"/>
      <w:b w:val="1"/>
      <w:szCs w:val="20"/>
    </w:rPr>
  </w:style>
  <w:style w:type="character" w:styleId="Heading6Char" w:customStyle="1">
    <w:name w:val="Heading 6 Char"/>
    <w:basedOn w:val="DefaultParagraphFont"/>
    <w:link w:val="Heading6"/>
    <w:uiPriority w:val="9"/>
    <w:semiHidden w:val="1"/>
    <w:rsid w:val="006F29B3"/>
    <w:rPr>
      <w:rFonts w:asciiTheme="majorHAnsi" w:cstheme="majorBidi" w:eastAsiaTheme="majorEastAsia" w:hAnsiTheme="majorHAnsi"/>
      <w:i w:val="1"/>
      <w:iCs w:val="1"/>
      <w:color w:val="1f4d78" w:themeColor="accent1" w:themeShade="00007F"/>
      <w:sz w:val="20"/>
      <w:szCs w:val="20"/>
    </w:rPr>
  </w:style>
  <w:style w:type="paragraph" w:styleId="BodyTextIndent">
    <w:name w:val="Body Text Indent"/>
    <w:basedOn w:val="Normal"/>
    <w:link w:val="BodyTextIndentChar"/>
    <w:uiPriority w:val="99"/>
    <w:unhideWhenUsed w:val="1"/>
    <w:rsid w:val="006F29B3"/>
    <w:pPr>
      <w:spacing w:after="120"/>
      <w:ind w:left="360"/>
    </w:pPr>
  </w:style>
  <w:style w:type="character" w:styleId="BodyTextIndentChar" w:customStyle="1">
    <w:name w:val="Body Text Indent Char"/>
    <w:basedOn w:val="DefaultParagraphFont"/>
    <w:link w:val="BodyTextIndent"/>
    <w:uiPriority w:val="99"/>
    <w:rsid w:val="006F29B3"/>
    <w:rPr>
      <w:rFonts w:ascii="Times New Roman" w:cs="Times New Roman" w:eastAsia="Times New Roman" w:hAnsi="Times New Roman"/>
      <w:sz w:val="20"/>
      <w:szCs w:val="20"/>
    </w:rPr>
  </w:style>
  <w:style w:type="paragraph" w:styleId="ListParagraph">
    <w:name w:val="List Paragraph"/>
    <w:basedOn w:val="Normal"/>
    <w:uiPriority w:val="99"/>
    <w:qFormat w:val="1"/>
    <w:rsid w:val="006F29B3"/>
    <w:pPr>
      <w:ind w:left="720"/>
      <w:contextualSpacing w:val="1"/>
    </w:pPr>
  </w:style>
  <w:style w:type="character" w:styleId="Hyperlink">
    <w:name w:val="Hyperlink"/>
    <w:basedOn w:val="DefaultParagraphFont"/>
    <w:uiPriority w:val="99"/>
    <w:unhideWhenUsed w:val="1"/>
    <w:rsid w:val="007A5985"/>
    <w:rPr>
      <w:color w:val="0563c1" w:themeColor="hyperlink"/>
      <w:u w:val="single"/>
    </w:rPr>
  </w:style>
  <w:style w:type="character" w:styleId="FollowedHyperlink">
    <w:name w:val="FollowedHyperlink"/>
    <w:basedOn w:val="DefaultParagraphFont"/>
    <w:uiPriority w:val="99"/>
    <w:semiHidden w:val="1"/>
    <w:unhideWhenUsed w:val="1"/>
    <w:rsid w:val="007A5985"/>
    <w:rPr>
      <w:color w:val="954f72" w:themeColor="followedHyperlink"/>
      <w:u w:val="single"/>
    </w:rPr>
  </w:style>
  <w:style w:type="paragraph" w:styleId="BalloonText">
    <w:name w:val="Balloon Text"/>
    <w:basedOn w:val="Normal"/>
    <w:link w:val="BalloonTextChar"/>
    <w:uiPriority w:val="99"/>
    <w:semiHidden w:val="1"/>
    <w:unhideWhenUsed w:val="1"/>
    <w:rsid w:val="002D635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D6356"/>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fisher@astoria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JxkQwx6iJTZ1FpirivN4jQB6w==">AMUW2mXpyvFEA9zPpFwHxj7Cd7CusyD2q9amBZG4iPS/Qe5Nh4mY1kxDIhxC4Tvb4L02Sk1VM1g4YSHCEW9Y5310BWxbXZ119GKTAscrDBFNEtkkI2ZdVUWK960jmcXteyGLCV7acF8ARV6H8MDSbvF5EPpEeMZkbj7+5JqQGWH7/+OxvdJeDQPV7Hd/YW8N9fYlfYRKPLlD4s90/zawWMVmzm4vN1m3Tg==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2018-05-30T17:55:00Z</dcterms:created>
  <dc:creator>Kristina Yamada</dc:creator>
</cp:coreProperties>
</file>